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F0" w:rsidRDefault="001B4AF0" w:rsidP="001B4AF0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4291226" cy="943222"/>
            <wp:effectExtent l="0" t="0" r="0" b="0"/>
            <wp:docPr id="1" name="Picture 1" descr="D:\KES\MEREDOX\MEDICAL\IMAGES\LOGO\quickcar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ES\MEREDOX\MEDICAL\IMAGES\LOGO\quickcare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181" cy="94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E5" w:rsidRPr="001B4AF0" w:rsidRDefault="00A02EE5" w:rsidP="001B4AF0">
      <w:pPr>
        <w:jc w:val="center"/>
        <w:rPr>
          <w:sz w:val="40"/>
          <w:szCs w:val="40"/>
        </w:rPr>
      </w:pPr>
      <w:bookmarkStart w:id="0" w:name="_GoBack"/>
      <w:r w:rsidRPr="001B4AF0">
        <w:rPr>
          <w:sz w:val="40"/>
          <w:szCs w:val="40"/>
        </w:rPr>
        <w:t>DOCTOR ON CALL (TELEMEDICINE)</w:t>
      </w:r>
    </w:p>
    <w:bookmarkEnd w:id="0"/>
    <w:p w:rsidR="001B4AF0" w:rsidRDefault="001B4AF0" w:rsidP="00A02EE5"/>
    <w:p w:rsidR="00A02EE5" w:rsidRPr="00C772DF" w:rsidRDefault="00A02EE5" w:rsidP="00A02EE5">
      <w:r w:rsidRPr="00C772DF">
        <w:t xml:space="preserve">DOCTOR ON CALL – TELEMEDICINE AT QUICKCARE </w:t>
      </w:r>
    </w:p>
    <w:p w:rsidR="00A02EE5" w:rsidRPr="00C772DF" w:rsidRDefault="00A02EE5" w:rsidP="00A02EE5">
      <w:r w:rsidRPr="00C772DF">
        <w:t> </w:t>
      </w:r>
    </w:p>
    <w:p w:rsidR="00A02EE5" w:rsidRPr="00C772DF" w:rsidRDefault="00A02EE5" w:rsidP="00A02EE5">
      <w:r w:rsidRPr="00C772DF">
        <w:t>QUICKCARE Telemedicine service allows you to consult online with our highly trained physicians at your own convenience, either on your mobile, tablet, or laptop.</w:t>
      </w:r>
    </w:p>
    <w:p w:rsidR="00A02EE5" w:rsidRPr="00C772DF" w:rsidRDefault="00A02EE5" w:rsidP="00A02EE5">
      <w:r w:rsidRPr="00C772DF">
        <w:t xml:space="preserve">BOOKING A DOCTOR ON CALL APPOINTMENT IS AS EASY AS 1, 2, </w:t>
      </w:r>
      <w:proofErr w:type="gramStart"/>
      <w:r w:rsidRPr="00C772DF">
        <w:t>3</w:t>
      </w:r>
      <w:proofErr w:type="gramEnd"/>
    </w:p>
    <w:p w:rsidR="00A02EE5" w:rsidRPr="00C772DF" w:rsidRDefault="00A02EE5" w:rsidP="00A02EE5">
      <w:proofErr w:type="gramStart"/>
      <w:r w:rsidRPr="00C772DF">
        <w:t>Ring  07036498251</w:t>
      </w:r>
      <w:proofErr w:type="gramEnd"/>
      <w:r w:rsidRPr="00C772DF">
        <w:t xml:space="preserve">  &amp; book a suitable time</w:t>
      </w:r>
    </w:p>
    <w:p w:rsidR="00A02EE5" w:rsidRPr="00C772DF" w:rsidRDefault="00A02EE5" w:rsidP="00A02EE5">
      <w:r w:rsidRPr="00C772DF">
        <w:t>Complete online consent form that’s emailed to you</w:t>
      </w:r>
    </w:p>
    <w:p w:rsidR="00A02EE5" w:rsidRPr="00C772DF" w:rsidRDefault="00A02EE5" w:rsidP="00A02EE5">
      <w:r w:rsidRPr="00C772DF">
        <w:t>Log into your consultation using your unique code</w:t>
      </w:r>
    </w:p>
    <w:p w:rsidR="00A02EE5" w:rsidRPr="00C772DF" w:rsidRDefault="00A02EE5" w:rsidP="00A02EE5">
      <w:r w:rsidRPr="00C772DF">
        <w:t xml:space="preserve">Just like a normal consultation, be prepared to provide your date of birth, phone number, </w:t>
      </w:r>
      <w:proofErr w:type="gramStart"/>
      <w:r w:rsidRPr="00C772DF">
        <w:t>Valid</w:t>
      </w:r>
      <w:proofErr w:type="gramEnd"/>
      <w:r w:rsidRPr="00C772DF">
        <w:t xml:space="preserve"> means of identification, and insurance card.</w:t>
      </w:r>
    </w:p>
    <w:p w:rsidR="00A02EE5" w:rsidRPr="00C772DF" w:rsidRDefault="00A02EE5" w:rsidP="00A02EE5">
      <w:r w:rsidRPr="00C772DF">
        <w:t>ARE MY TELECONSULTATIONS COVERED BY INSURANCE?</w:t>
      </w:r>
    </w:p>
    <w:p w:rsidR="00A02EE5" w:rsidRPr="00C772DF" w:rsidRDefault="00A02EE5" w:rsidP="00A02EE5">
      <w:r w:rsidRPr="00C772DF">
        <w:t xml:space="preserve">The majority on insurers </w:t>
      </w:r>
      <w:proofErr w:type="spellStart"/>
      <w:r w:rsidRPr="00C772DF">
        <w:t>do</w:t>
      </w:r>
      <w:proofErr w:type="spellEnd"/>
      <w:r w:rsidRPr="00C772DF">
        <w:t xml:space="preserve"> cover </w:t>
      </w:r>
      <w:proofErr w:type="spellStart"/>
      <w:r w:rsidRPr="00C772DF">
        <w:t>teleconsults</w:t>
      </w:r>
      <w:proofErr w:type="spellEnd"/>
      <w:r w:rsidRPr="00C772DF">
        <w:t xml:space="preserve"> at QUICKCARE.  Currently these include:</w:t>
      </w:r>
    </w:p>
    <w:p w:rsidR="00A02EE5" w:rsidRPr="00C772DF" w:rsidRDefault="00A02EE5" w:rsidP="00A02EE5">
      <w:r w:rsidRPr="00C772DF">
        <w:t> </w:t>
      </w:r>
      <w:proofErr w:type="gramStart"/>
      <w:r w:rsidRPr="00C772DF">
        <w:t>AXA MANSARD.</w:t>
      </w:r>
      <w:proofErr w:type="gramEnd"/>
      <w:r w:rsidRPr="00C772DF">
        <w:t xml:space="preserve"> </w:t>
      </w:r>
    </w:p>
    <w:p w:rsidR="00A02EE5" w:rsidRPr="00C772DF" w:rsidRDefault="00A02EE5" w:rsidP="00A02EE5">
      <w:r w:rsidRPr="00C772DF">
        <w:t>ADVANTAGES OF TELEMEDICINE INCLUDE:</w:t>
      </w:r>
    </w:p>
    <w:p w:rsidR="00A02EE5" w:rsidRPr="00C772DF" w:rsidRDefault="00A02EE5" w:rsidP="00A02EE5">
      <w:r w:rsidRPr="00C772DF">
        <w:t>Saves time</w:t>
      </w:r>
    </w:p>
    <w:p w:rsidR="00A02EE5" w:rsidRPr="00C772DF" w:rsidRDefault="00A02EE5" w:rsidP="00A02EE5">
      <w:r w:rsidRPr="00C772DF">
        <w:t>No need to visit a clinic or hospital</w:t>
      </w:r>
    </w:p>
    <w:p w:rsidR="00A02EE5" w:rsidRPr="00C772DF" w:rsidRDefault="00A02EE5" w:rsidP="00A02EE5">
      <w:r w:rsidRPr="00C772DF">
        <w:t>Available on mobile</w:t>
      </w:r>
    </w:p>
    <w:p w:rsidR="00A02EE5" w:rsidRPr="00C772DF" w:rsidRDefault="00A02EE5" w:rsidP="00A02EE5">
      <w:r w:rsidRPr="00C772DF">
        <w:t>Perfect for follow up consultations &amp; repeat prescriptions</w:t>
      </w:r>
    </w:p>
    <w:p w:rsidR="00A02EE5" w:rsidRPr="00C772DF" w:rsidRDefault="00A02EE5" w:rsidP="00A02EE5">
      <w:r w:rsidRPr="00C772DF">
        <w:t>Can be referred to specialist should you need a further consultation in clinic/hospital</w:t>
      </w:r>
    </w:p>
    <w:p w:rsidR="00A02EE5" w:rsidRPr="00C772DF" w:rsidRDefault="00A02EE5" w:rsidP="00A02EE5">
      <w:r w:rsidRPr="00C772DF">
        <w:t>OUR ONLINE CONSULTATIONS ARE AVAILABLE ACROSS A VARIETY OF OUR SPECIALTIES INCLUDING:</w:t>
      </w:r>
    </w:p>
    <w:p w:rsidR="00A02EE5" w:rsidRPr="00C772DF" w:rsidRDefault="00A02EE5" w:rsidP="00A02EE5">
      <w:r w:rsidRPr="00C772DF">
        <w:lastRenderedPageBreak/>
        <w:t>Family Medicine</w:t>
      </w:r>
    </w:p>
    <w:p w:rsidR="00A02EE5" w:rsidRPr="00C772DF" w:rsidRDefault="00A02EE5" w:rsidP="00A02EE5">
      <w:proofErr w:type="spellStart"/>
      <w:r w:rsidRPr="00C772DF">
        <w:t>Paediactrics</w:t>
      </w:r>
      <w:proofErr w:type="spellEnd"/>
    </w:p>
    <w:p w:rsidR="00A02EE5" w:rsidRPr="00C772DF" w:rsidRDefault="00A02EE5" w:rsidP="00A02EE5">
      <w:r w:rsidRPr="00C772DF">
        <w:t>ENT</w:t>
      </w:r>
    </w:p>
    <w:p w:rsidR="00A02EE5" w:rsidRPr="00C772DF" w:rsidRDefault="00A02EE5" w:rsidP="00A02EE5">
      <w:r w:rsidRPr="00C772DF">
        <w:t>Obstetrics &amp; Gynaecology</w:t>
      </w:r>
    </w:p>
    <w:p w:rsidR="00A02EE5" w:rsidRPr="00C772DF" w:rsidRDefault="00A02EE5" w:rsidP="00A02EE5">
      <w:proofErr w:type="spellStart"/>
      <w:r w:rsidRPr="00C772DF">
        <w:t>Orthopaedics</w:t>
      </w:r>
      <w:proofErr w:type="spellEnd"/>
    </w:p>
    <w:p w:rsidR="00A02EE5" w:rsidRPr="00C772DF" w:rsidRDefault="00A02EE5" w:rsidP="00A02EE5">
      <w:r w:rsidRPr="00C772DF">
        <w:t>Cardiology</w:t>
      </w:r>
    </w:p>
    <w:p w:rsidR="00A02EE5" w:rsidRPr="00C772DF" w:rsidRDefault="00A02EE5" w:rsidP="00A02EE5">
      <w:r w:rsidRPr="00C772DF">
        <w:t>Gastroenterology</w:t>
      </w:r>
    </w:p>
    <w:p w:rsidR="00A02EE5" w:rsidRPr="00C772DF" w:rsidRDefault="00A02EE5" w:rsidP="00A02EE5">
      <w:r w:rsidRPr="00C772DF">
        <w:t>Endocrinology</w:t>
      </w:r>
    </w:p>
    <w:p w:rsidR="00A02EE5" w:rsidRPr="00C772DF" w:rsidRDefault="00A02EE5" w:rsidP="00A02EE5">
      <w:r w:rsidRPr="00C772DF">
        <w:t>Pulmonology</w:t>
      </w:r>
    </w:p>
    <w:p w:rsidR="00A02EE5" w:rsidRPr="00C772DF" w:rsidRDefault="00A02EE5" w:rsidP="00A02EE5">
      <w:r w:rsidRPr="00C772DF">
        <w:t>Neurology</w:t>
      </w:r>
    </w:p>
    <w:p w:rsidR="00A02EE5" w:rsidRPr="00C772DF" w:rsidRDefault="00A02EE5" w:rsidP="00A02EE5">
      <w:r w:rsidRPr="00C772DF">
        <w:t>Internal Medicine</w:t>
      </w:r>
    </w:p>
    <w:p w:rsidR="00A02EE5" w:rsidRPr="00C772DF" w:rsidRDefault="00A02EE5" w:rsidP="00A02EE5">
      <w:r w:rsidRPr="00C772DF">
        <w:t>General Surgery</w:t>
      </w:r>
    </w:p>
    <w:p w:rsidR="00A02EE5" w:rsidRPr="00C772DF" w:rsidRDefault="00A02EE5" w:rsidP="00A02EE5">
      <w:r w:rsidRPr="00C772DF">
        <w:t>Colorectal &amp; Proctology</w:t>
      </w:r>
    </w:p>
    <w:p w:rsidR="00A02EE5" w:rsidRPr="00C772DF" w:rsidRDefault="00A02EE5" w:rsidP="00A02EE5">
      <w:r w:rsidRPr="00C772DF">
        <w:t>Book an Appointment</w:t>
      </w:r>
    </w:p>
    <w:p w:rsidR="00A02EE5" w:rsidRPr="00C772DF" w:rsidRDefault="00A02EE5" w:rsidP="00A02EE5">
      <w:r w:rsidRPr="00C772DF">
        <w:br/>
      </w:r>
      <w:hyperlink r:id="rId8" w:anchor="." w:history="1">
        <w:r w:rsidRPr="00C772DF">
          <w:t>BOOK IN-PERSON</w:t>
        </w:r>
        <w:r w:rsidRPr="00C772DF">
          <w:br/>
          <w:t>CONSULTATION</w:t>
        </w:r>
      </w:hyperlink>
      <w:r w:rsidRPr="00C772DF">
        <w:t> </w:t>
      </w:r>
      <w:hyperlink r:id="rId9" w:anchor="." w:history="1">
        <w:r w:rsidRPr="00C772DF">
          <w:t>BOOK ONLINE</w:t>
        </w:r>
        <w:r w:rsidRPr="00C772DF">
          <w:br/>
          <w:t>CONSULTATION</w:t>
        </w:r>
      </w:hyperlink>
    </w:p>
    <w:p w:rsidR="00A02EE5" w:rsidRPr="00C772DF" w:rsidRDefault="00A02EE5" w:rsidP="00A02EE5"/>
    <w:p w:rsidR="005C33EA" w:rsidRDefault="008D71FF"/>
    <w:sectPr w:rsidR="005C33E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FF" w:rsidRDefault="008D71FF" w:rsidP="001B4AF0">
      <w:pPr>
        <w:spacing w:after="0" w:line="240" w:lineRule="auto"/>
      </w:pPr>
      <w:r>
        <w:separator/>
      </w:r>
    </w:p>
  </w:endnote>
  <w:endnote w:type="continuationSeparator" w:id="0">
    <w:p w:rsidR="008D71FF" w:rsidRDefault="008D71FF" w:rsidP="001B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F0" w:rsidRPr="001B4AF0" w:rsidRDefault="001B4AF0" w:rsidP="001B4AF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FF0000"/>
      </w:rPr>
    </w:pPr>
    <w:r w:rsidRPr="001B4AF0">
      <w:rPr>
        <w:rFonts w:asciiTheme="majorHAnsi" w:eastAsiaTheme="majorEastAsia" w:hAnsiTheme="majorHAnsi" w:cstheme="majorBidi"/>
        <w:color w:val="FF0000"/>
      </w:rPr>
      <w:t xml:space="preserve">60, </w:t>
    </w:r>
    <w:proofErr w:type="spellStart"/>
    <w:r w:rsidRPr="001B4AF0">
      <w:rPr>
        <w:rFonts w:asciiTheme="majorHAnsi" w:eastAsiaTheme="majorEastAsia" w:hAnsiTheme="majorHAnsi" w:cstheme="majorBidi"/>
        <w:color w:val="FF0000"/>
      </w:rPr>
      <w:t>Egbeda-Idimu</w:t>
    </w:r>
    <w:proofErr w:type="spellEnd"/>
    <w:r w:rsidRPr="001B4AF0">
      <w:rPr>
        <w:rFonts w:asciiTheme="majorHAnsi" w:eastAsiaTheme="majorEastAsia" w:hAnsiTheme="majorHAnsi" w:cstheme="majorBidi"/>
        <w:color w:val="FF0000"/>
      </w:rPr>
      <w:t xml:space="preserve"> Road </w:t>
    </w:r>
    <w:proofErr w:type="spellStart"/>
    <w:r w:rsidRPr="001B4AF0">
      <w:rPr>
        <w:rFonts w:asciiTheme="majorHAnsi" w:eastAsiaTheme="majorEastAsia" w:hAnsiTheme="majorHAnsi" w:cstheme="majorBidi"/>
        <w:color w:val="FF0000"/>
      </w:rPr>
      <w:t>Egbeda</w:t>
    </w:r>
    <w:proofErr w:type="spellEnd"/>
    <w:r w:rsidRPr="001B4AF0">
      <w:rPr>
        <w:rFonts w:asciiTheme="majorHAnsi" w:eastAsiaTheme="majorEastAsia" w:hAnsiTheme="majorHAnsi" w:cstheme="majorBidi"/>
        <w:color w:val="FF0000"/>
      </w:rPr>
      <w:t>. Lagos –Nigeria</w:t>
    </w:r>
  </w:p>
  <w:p w:rsidR="001B4AF0" w:rsidRPr="001B4AF0" w:rsidRDefault="001B4AF0" w:rsidP="001B4AF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1B4AF0">
      <w:rPr>
        <w:rFonts w:asciiTheme="majorHAnsi" w:eastAsiaTheme="majorEastAsia" w:hAnsiTheme="majorHAnsi" w:cstheme="majorBidi"/>
      </w:rPr>
      <w:t>frontdesk@quickcare-ng.com</w:t>
    </w:r>
  </w:p>
  <w:p w:rsidR="001B4AF0" w:rsidRPr="001B4AF0" w:rsidRDefault="001B4AF0" w:rsidP="001B4AF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                                                </w:t>
    </w:r>
    <w:r w:rsidRPr="001B4AF0">
      <w:rPr>
        <w:rFonts w:asciiTheme="majorHAnsi" w:eastAsiaTheme="majorEastAsia" w:hAnsiTheme="majorHAnsi" w:cstheme="majorBidi"/>
      </w:rPr>
      <w:t>0703 649 8251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1B4AF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FF" w:rsidRDefault="008D71FF" w:rsidP="001B4AF0">
      <w:pPr>
        <w:spacing w:after="0" w:line="240" w:lineRule="auto"/>
      </w:pPr>
      <w:r>
        <w:separator/>
      </w:r>
    </w:p>
  </w:footnote>
  <w:footnote w:type="continuationSeparator" w:id="0">
    <w:p w:rsidR="008D71FF" w:rsidRDefault="008D71FF" w:rsidP="001B4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E5"/>
    <w:rsid w:val="001B4AF0"/>
    <w:rsid w:val="008D71FF"/>
    <w:rsid w:val="00A02EE5"/>
    <w:rsid w:val="00E2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AF0"/>
  </w:style>
  <w:style w:type="paragraph" w:styleId="Footer">
    <w:name w:val="footer"/>
    <w:basedOn w:val="Normal"/>
    <w:link w:val="FooterChar"/>
    <w:uiPriority w:val="99"/>
    <w:unhideWhenUsed/>
    <w:rsid w:val="001B4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AF0"/>
  </w:style>
  <w:style w:type="paragraph" w:styleId="Footer">
    <w:name w:val="footer"/>
    <w:basedOn w:val="Normal"/>
    <w:link w:val="FooterChar"/>
    <w:uiPriority w:val="99"/>
    <w:unhideWhenUsed/>
    <w:rsid w:val="001B4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gscollegehospitaldubai.com/service/doctor-on-cal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ingscollegehospitaldubai.com/service/doctor-on-ca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Windows User</cp:lastModifiedBy>
  <cp:revision>2</cp:revision>
  <dcterms:created xsi:type="dcterms:W3CDTF">2020-10-20T10:59:00Z</dcterms:created>
  <dcterms:modified xsi:type="dcterms:W3CDTF">2020-10-20T10:59:00Z</dcterms:modified>
</cp:coreProperties>
</file>